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B" w:rsidRPr="00763E7C" w:rsidRDefault="00C4790B" w:rsidP="00C4790B">
      <w:pPr>
        <w:spacing w:afterLines="50" w:after="156"/>
        <w:jc w:val="left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763E7C">
        <w:rPr>
          <w:rFonts w:ascii="黑体" w:eastAsia="黑体" w:hAnsi="黑体" w:hint="eastAsia"/>
          <w:bCs/>
          <w:sz w:val="32"/>
          <w:szCs w:val="32"/>
        </w:rPr>
        <w:t>附件</w:t>
      </w:r>
      <w:r w:rsidRPr="00763E7C">
        <w:rPr>
          <w:rFonts w:ascii="黑体" w:eastAsia="黑体" w:hAnsi="黑体"/>
          <w:bCs/>
          <w:sz w:val="32"/>
          <w:szCs w:val="32"/>
        </w:rPr>
        <w:t>3</w:t>
      </w:r>
    </w:p>
    <w:p w:rsidR="00C4790B" w:rsidRDefault="00C4790B" w:rsidP="00C4790B">
      <w:pPr>
        <w:spacing w:afterLines="50" w:after="156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供应商评估表（</w:t>
      </w:r>
      <w:proofErr w:type="gramStart"/>
      <w:r>
        <w:rPr>
          <w:rFonts w:ascii="宋体" w:hAnsi="宋体" w:hint="eastAsia"/>
          <w:b/>
          <w:bCs/>
          <w:color w:val="000000"/>
          <w:sz w:val="44"/>
          <w:szCs w:val="44"/>
        </w:rPr>
        <w:t>票代类</w:t>
      </w:r>
      <w:proofErr w:type="gramEnd"/>
      <w:r>
        <w:rPr>
          <w:rFonts w:ascii="宋体" w:hAnsi="宋体" w:hint="eastAsia"/>
          <w:b/>
          <w:bCs/>
          <w:color w:val="000000"/>
          <w:sz w:val="44"/>
          <w:szCs w:val="4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6"/>
        <w:gridCol w:w="1878"/>
        <w:gridCol w:w="1450"/>
        <w:gridCol w:w="1973"/>
        <w:gridCol w:w="1426"/>
      </w:tblGrid>
      <w:tr w:rsidR="00C4790B" w:rsidTr="000D7BE6">
        <w:trPr>
          <w:cantSplit/>
          <w:trHeight w:val="75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768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服务起止时间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113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项目评估</w:t>
            </w:r>
          </w:p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（满分100分）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评估内容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评估计分</w:t>
            </w:r>
          </w:p>
        </w:tc>
      </w:tr>
      <w:tr w:rsidR="00C4790B" w:rsidTr="001324E8">
        <w:trPr>
          <w:cantSplit/>
          <w:trHeight w:val="56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资质</w:t>
            </w:r>
          </w:p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 30分）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履行项目的资质、信誉和管理能力符合资质要求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646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服务响应能力</w:t>
            </w:r>
          </w:p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沟通渠道的便利性（10分）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widowControl/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提供所承诺的服务的及时性（10分）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815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服务质量及实施效果</w:t>
            </w:r>
          </w:p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（50分）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服务按规定时间节点进行，无脱节现象（15分）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8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widowControl/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价格抽查没有出现高于市场价格情况（15分）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widowControl/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相关服务资料记录和保存的完整性（10分）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widowControl/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作业人员的履行职责情况、服务态度（5分）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widowControl/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服务单位遵守中国对外贸易广州展览有限公司的相关制度（5分）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90B" w:rsidTr="000D7BE6">
        <w:trPr>
          <w:cantSplit/>
          <w:trHeight w:val="1410"/>
          <w:jc w:val="center"/>
        </w:trPr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left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★评分等级：☆评分大于或等于90分的，为A级供应商；☆评分大于或等于75分，小于90分的，为B级供应商；☆评分大于或等于60分，小于75分的，为C级供应商；☆评分小于60分的，为D级供应商。</w:t>
            </w:r>
          </w:p>
        </w:tc>
      </w:tr>
      <w:tr w:rsidR="00C4790B" w:rsidTr="000D7BE6">
        <w:trPr>
          <w:cantSplit/>
          <w:trHeight w:val="1134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评分结果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Default="00C4790B" w:rsidP="000D7BE6">
            <w:pPr>
              <w:jc w:val="center"/>
              <w:rPr>
                <w:rFonts w:ascii="宋体" w:hAnsi="Calibri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C4790B" w:rsidRDefault="00C4790B" w:rsidP="000D7BE6">
            <w:pPr>
              <w:jc w:val="center"/>
              <w:rPr>
                <w:rFonts w:ascii="宋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C4790B" w:rsidRDefault="00C4790B" w:rsidP="000D7BE6">
            <w:pPr>
              <w:jc w:val="center"/>
              <w:rPr>
                <w:rFonts w:ascii="宋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1324E8" w:rsidRDefault="001324E8" w:rsidP="000D7BE6">
            <w:pPr>
              <w:jc w:val="center"/>
              <w:rPr>
                <w:rFonts w:ascii="宋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1324E8" w:rsidRDefault="001324E8" w:rsidP="000D7BE6">
            <w:pPr>
              <w:jc w:val="center"/>
              <w:rPr>
                <w:rFonts w:ascii="宋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C4790B" w:rsidRDefault="00C4790B" w:rsidP="000D7BE6"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</w:tbl>
    <w:p w:rsidR="00C4790B" w:rsidRDefault="00C4790B" w:rsidP="00C4790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sectPr w:rsidR="00C4790B" w:rsidSect="001C37E3">
      <w:pgSz w:w="11906" w:h="16838"/>
      <w:pgMar w:top="1440" w:right="1559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48" w:rsidRDefault="002F2548" w:rsidP="00B854FE">
      <w:r>
        <w:separator/>
      </w:r>
    </w:p>
  </w:endnote>
  <w:endnote w:type="continuationSeparator" w:id="0">
    <w:p w:rsidR="002F2548" w:rsidRDefault="002F2548" w:rsidP="00B8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48" w:rsidRDefault="002F2548" w:rsidP="00B854FE">
      <w:r>
        <w:separator/>
      </w:r>
    </w:p>
  </w:footnote>
  <w:footnote w:type="continuationSeparator" w:id="0">
    <w:p w:rsidR="002F2548" w:rsidRDefault="002F2548" w:rsidP="00B8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614"/>
    <w:multiLevelType w:val="hybridMultilevel"/>
    <w:tmpl w:val="ABFA1182"/>
    <w:lvl w:ilvl="0" w:tplc="C2D280B8">
      <w:start w:val="1"/>
      <w:numFmt w:val="japaneseCounting"/>
      <w:lvlText w:val="%1、"/>
      <w:lvlJc w:val="left"/>
      <w:pPr>
        <w:ind w:left="2422" w:hanging="720"/>
      </w:pPr>
      <w:rPr>
        <w:rFonts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1DD4CD8"/>
    <w:multiLevelType w:val="hybridMultilevel"/>
    <w:tmpl w:val="AB14CDD4"/>
    <w:lvl w:ilvl="0" w:tplc="47783A80">
      <w:start w:val="1"/>
      <w:numFmt w:val="japaneseCounting"/>
      <w:lvlText w:val="（%1）"/>
      <w:lvlJc w:val="left"/>
      <w:pPr>
        <w:ind w:left="2265" w:hanging="1620"/>
      </w:pPr>
      <w:rPr>
        <w:rFonts w:ascii="仿宋_GB2312" w:eastAsia="仿宋_GB2312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AB9271F"/>
    <w:multiLevelType w:val="multilevel"/>
    <w:tmpl w:val="5AB9271F"/>
    <w:lvl w:ilvl="0">
      <w:start w:val="1"/>
      <w:numFmt w:val="japaneseCounting"/>
      <w:lvlText w:val="%1、"/>
      <w:lvlJc w:val="left"/>
      <w:pPr>
        <w:ind w:left="1365" w:hanging="720"/>
      </w:pPr>
      <w:rPr>
        <w:rFonts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33652BD"/>
    <w:multiLevelType w:val="hybridMultilevel"/>
    <w:tmpl w:val="ABFA1182"/>
    <w:lvl w:ilvl="0" w:tplc="C2D280B8">
      <w:start w:val="1"/>
      <w:numFmt w:val="japaneseCounting"/>
      <w:lvlText w:val="%1、"/>
      <w:lvlJc w:val="left"/>
      <w:pPr>
        <w:ind w:left="2422" w:hanging="720"/>
      </w:pPr>
      <w:rPr>
        <w:rFonts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E"/>
    <w:rsid w:val="0000687F"/>
    <w:rsid w:val="00024437"/>
    <w:rsid w:val="00033E96"/>
    <w:rsid w:val="0007010D"/>
    <w:rsid w:val="0007193F"/>
    <w:rsid w:val="00085EAA"/>
    <w:rsid w:val="000900D2"/>
    <w:rsid w:val="000D7BE6"/>
    <w:rsid w:val="000D7CBF"/>
    <w:rsid w:val="001324E8"/>
    <w:rsid w:val="00150E6A"/>
    <w:rsid w:val="00151C93"/>
    <w:rsid w:val="00176F0D"/>
    <w:rsid w:val="001C37E3"/>
    <w:rsid w:val="001D67C6"/>
    <w:rsid w:val="001E68E9"/>
    <w:rsid w:val="0021694C"/>
    <w:rsid w:val="00221D33"/>
    <w:rsid w:val="002527E7"/>
    <w:rsid w:val="00254E6F"/>
    <w:rsid w:val="002804C8"/>
    <w:rsid w:val="002D2BCA"/>
    <w:rsid w:val="002D74DE"/>
    <w:rsid w:val="002F0E8A"/>
    <w:rsid w:val="002F2548"/>
    <w:rsid w:val="00304836"/>
    <w:rsid w:val="00307703"/>
    <w:rsid w:val="00311FD7"/>
    <w:rsid w:val="00316E78"/>
    <w:rsid w:val="00336681"/>
    <w:rsid w:val="00347E6A"/>
    <w:rsid w:val="00377B1F"/>
    <w:rsid w:val="00382C2B"/>
    <w:rsid w:val="003918D7"/>
    <w:rsid w:val="003B12D6"/>
    <w:rsid w:val="003B376C"/>
    <w:rsid w:val="00400155"/>
    <w:rsid w:val="0041639D"/>
    <w:rsid w:val="00434A13"/>
    <w:rsid w:val="00460F43"/>
    <w:rsid w:val="00480D73"/>
    <w:rsid w:val="00483ABF"/>
    <w:rsid w:val="004B7D0E"/>
    <w:rsid w:val="0050378A"/>
    <w:rsid w:val="00533110"/>
    <w:rsid w:val="0053519A"/>
    <w:rsid w:val="00542BB0"/>
    <w:rsid w:val="005456D8"/>
    <w:rsid w:val="005746E1"/>
    <w:rsid w:val="00577B73"/>
    <w:rsid w:val="00586834"/>
    <w:rsid w:val="00587FB6"/>
    <w:rsid w:val="005B5A2A"/>
    <w:rsid w:val="005F43A2"/>
    <w:rsid w:val="006070C6"/>
    <w:rsid w:val="006642B8"/>
    <w:rsid w:val="00680403"/>
    <w:rsid w:val="006A289B"/>
    <w:rsid w:val="006A73B7"/>
    <w:rsid w:val="006F0206"/>
    <w:rsid w:val="00710C5A"/>
    <w:rsid w:val="00733542"/>
    <w:rsid w:val="00740184"/>
    <w:rsid w:val="00750451"/>
    <w:rsid w:val="00772794"/>
    <w:rsid w:val="007926EF"/>
    <w:rsid w:val="007B4CA7"/>
    <w:rsid w:val="00880A07"/>
    <w:rsid w:val="008817E4"/>
    <w:rsid w:val="00887F20"/>
    <w:rsid w:val="008C6151"/>
    <w:rsid w:val="008F5B97"/>
    <w:rsid w:val="0091238E"/>
    <w:rsid w:val="00921179"/>
    <w:rsid w:val="00971487"/>
    <w:rsid w:val="00994062"/>
    <w:rsid w:val="009B55B0"/>
    <w:rsid w:val="009B6C90"/>
    <w:rsid w:val="009C3656"/>
    <w:rsid w:val="009C4E38"/>
    <w:rsid w:val="009D1159"/>
    <w:rsid w:val="009F06B0"/>
    <w:rsid w:val="009F5C64"/>
    <w:rsid w:val="00A37240"/>
    <w:rsid w:val="00A4310C"/>
    <w:rsid w:val="00A641D9"/>
    <w:rsid w:val="00A76AD9"/>
    <w:rsid w:val="00AA612A"/>
    <w:rsid w:val="00AB5C63"/>
    <w:rsid w:val="00AC0B80"/>
    <w:rsid w:val="00AE678A"/>
    <w:rsid w:val="00AF2284"/>
    <w:rsid w:val="00B00CF4"/>
    <w:rsid w:val="00B6262E"/>
    <w:rsid w:val="00B70F78"/>
    <w:rsid w:val="00B854FE"/>
    <w:rsid w:val="00B913FE"/>
    <w:rsid w:val="00BE0EB2"/>
    <w:rsid w:val="00BE62F1"/>
    <w:rsid w:val="00C00C23"/>
    <w:rsid w:val="00C075AB"/>
    <w:rsid w:val="00C10730"/>
    <w:rsid w:val="00C4790B"/>
    <w:rsid w:val="00C51ECE"/>
    <w:rsid w:val="00C6172D"/>
    <w:rsid w:val="00C732F8"/>
    <w:rsid w:val="00CC56ED"/>
    <w:rsid w:val="00CC6CE4"/>
    <w:rsid w:val="00CE5C6C"/>
    <w:rsid w:val="00D0032F"/>
    <w:rsid w:val="00D177EE"/>
    <w:rsid w:val="00D7500A"/>
    <w:rsid w:val="00D82194"/>
    <w:rsid w:val="00DB11F3"/>
    <w:rsid w:val="00DC19CE"/>
    <w:rsid w:val="00DE0394"/>
    <w:rsid w:val="00DE4B42"/>
    <w:rsid w:val="00DF05CF"/>
    <w:rsid w:val="00E21AC9"/>
    <w:rsid w:val="00E24016"/>
    <w:rsid w:val="00E6204C"/>
    <w:rsid w:val="00E91A6E"/>
    <w:rsid w:val="00ED0030"/>
    <w:rsid w:val="00ED24CB"/>
    <w:rsid w:val="00EE5164"/>
    <w:rsid w:val="00F32C27"/>
    <w:rsid w:val="00F635BB"/>
    <w:rsid w:val="00F6481D"/>
    <w:rsid w:val="00F934E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8"/>
    <w:pPr>
      <w:widowControl w:val="0"/>
      <w:jc w:val="both"/>
    </w:pPr>
  </w:style>
  <w:style w:type="paragraph" w:styleId="1">
    <w:name w:val="heading 1"/>
    <w:link w:val="1Char"/>
    <w:autoRedefine/>
    <w:qFormat/>
    <w:rsid w:val="009C4E38"/>
    <w:pPr>
      <w:keepNext/>
      <w:keepLines/>
      <w:spacing w:line="580" w:lineRule="exact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FE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C4E38"/>
    <w:pPr>
      <w:ind w:firstLineChars="200" w:firstLine="420"/>
    </w:pPr>
  </w:style>
  <w:style w:type="character" w:customStyle="1" w:styleId="1Char">
    <w:name w:val="标题 1 Char"/>
    <w:basedOn w:val="a0"/>
    <w:link w:val="1"/>
    <w:rsid w:val="009C4E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3B3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376C"/>
    <w:rPr>
      <w:b/>
      <w:bCs/>
    </w:rPr>
  </w:style>
  <w:style w:type="character" w:styleId="a8">
    <w:name w:val="Hyperlink"/>
    <w:basedOn w:val="a0"/>
    <w:uiPriority w:val="99"/>
    <w:semiHidden/>
    <w:unhideWhenUsed/>
    <w:rsid w:val="003B376C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8683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6834"/>
    <w:rPr>
      <w:sz w:val="18"/>
      <w:szCs w:val="18"/>
    </w:rPr>
  </w:style>
  <w:style w:type="character" w:customStyle="1" w:styleId="Char1">
    <w:name w:val="列出段落 Char"/>
    <w:link w:val="a5"/>
    <w:uiPriority w:val="34"/>
    <w:rsid w:val="00480D73"/>
  </w:style>
  <w:style w:type="character" w:styleId="aa">
    <w:name w:val="annotation reference"/>
    <w:basedOn w:val="a0"/>
    <w:uiPriority w:val="99"/>
    <w:semiHidden/>
    <w:unhideWhenUsed/>
    <w:rsid w:val="00C4790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4790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4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8"/>
    <w:pPr>
      <w:widowControl w:val="0"/>
      <w:jc w:val="both"/>
    </w:pPr>
  </w:style>
  <w:style w:type="paragraph" w:styleId="1">
    <w:name w:val="heading 1"/>
    <w:link w:val="1Char"/>
    <w:autoRedefine/>
    <w:qFormat/>
    <w:rsid w:val="009C4E38"/>
    <w:pPr>
      <w:keepNext/>
      <w:keepLines/>
      <w:spacing w:line="580" w:lineRule="exact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FE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C4E38"/>
    <w:pPr>
      <w:ind w:firstLineChars="200" w:firstLine="420"/>
    </w:pPr>
  </w:style>
  <w:style w:type="character" w:customStyle="1" w:styleId="1Char">
    <w:name w:val="标题 1 Char"/>
    <w:basedOn w:val="a0"/>
    <w:link w:val="1"/>
    <w:rsid w:val="009C4E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3B3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376C"/>
    <w:rPr>
      <w:b/>
      <w:bCs/>
    </w:rPr>
  </w:style>
  <w:style w:type="character" w:styleId="a8">
    <w:name w:val="Hyperlink"/>
    <w:basedOn w:val="a0"/>
    <w:uiPriority w:val="99"/>
    <w:semiHidden/>
    <w:unhideWhenUsed/>
    <w:rsid w:val="003B376C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8683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6834"/>
    <w:rPr>
      <w:sz w:val="18"/>
      <w:szCs w:val="18"/>
    </w:rPr>
  </w:style>
  <w:style w:type="character" w:customStyle="1" w:styleId="Char1">
    <w:name w:val="列出段落 Char"/>
    <w:link w:val="a5"/>
    <w:uiPriority w:val="34"/>
    <w:rsid w:val="00480D73"/>
  </w:style>
  <w:style w:type="character" w:styleId="aa">
    <w:name w:val="annotation reference"/>
    <w:basedOn w:val="a0"/>
    <w:uiPriority w:val="99"/>
    <w:semiHidden/>
    <w:unhideWhenUsed/>
    <w:rsid w:val="00C4790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4790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4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HP Inc.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陈翔</dc:creator>
  <cp:lastModifiedBy>超级管理员</cp:lastModifiedBy>
  <cp:revision>4</cp:revision>
  <cp:lastPrinted>2023-07-25T02:50:00Z</cp:lastPrinted>
  <dcterms:created xsi:type="dcterms:W3CDTF">2023-07-27T01:47:00Z</dcterms:created>
  <dcterms:modified xsi:type="dcterms:W3CDTF">2023-07-27T01:49:00Z</dcterms:modified>
</cp:coreProperties>
</file>